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22E9" w:rsidRPr="00AD22E9" w:rsidTr="00AD22E9">
        <w:tc>
          <w:tcPr>
            <w:tcW w:w="0" w:type="auto"/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b/>
                <w:bCs/>
                <w:color w:val="3663A6"/>
                <w:sz w:val="18"/>
                <w:szCs w:val="18"/>
                <w:lang w:eastAsia="tr-TR"/>
              </w:rPr>
              <w:t>NİĞBAŞ NİĞDE BETON SANAYİ VE TİCARET A.Ş. / NIBAS, 2015 [] 18.12.2015 14:41:40</w:t>
            </w:r>
          </w:p>
        </w:tc>
      </w:tr>
    </w:tbl>
    <w:p w:rsidR="00AD22E9" w:rsidRPr="00AD22E9" w:rsidRDefault="00AD22E9" w:rsidP="00AD22E9">
      <w:pPr>
        <w:spacing w:after="0" w:line="240" w:lineRule="auto"/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</w:pPr>
      <w:r w:rsidRPr="00AD22E9"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  <w:br/>
      </w:r>
      <w:r w:rsidRPr="00AD22E9"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  <w:br/>
      </w:r>
      <w:bookmarkStart w:id="0" w:name="bdsgorusu_489987"/>
      <w:bookmarkEnd w:id="0"/>
      <w:r w:rsidRPr="00AD22E9"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  <w:br/>
      </w:r>
      <w:r w:rsidRPr="00AD22E9">
        <w:rPr>
          <w:rFonts w:ascii="Arial" w:eastAsia="Times New Roman" w:hAnsi="Arial" w:cs="Arial"/>
          <w:b/>
          <w:bCs/>
          <w:color w:val="133261"/>
          <w:sz w:val="18"/>
          <w:szCs w:val="18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lang w:eastAsia="tr-TR"/>
        </w:rPr>
        <w:drawing>
          <wp:inline distT="0" distB="0" distL="0" distR="0">
            <wp:extent cx="86360" cy="86360"/>
            <wp:effectExtent l="0" t="0" r="8890" b="8890"/>
            <wp:docPr id="1" name="Picture 1" descr="http://www.kap.gov.tr/resimler/me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p.gov.tr/resimler/met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2E9">
        <w:rPr>
          <w:rFonts w:ascii="Arial" w:eastAsia="Times New Roman" w:hAnsi="Arial" w:cs="Arial"/>
          <w:b/>
          <w:bCs/>
          <w:color w:val="133261"/>
          <w:sz w:val="18"/>
          <w:szCs w:val="18"/>
          <w:lang w:eastAsia="tr-TR"/>
        </w:rPr>
        <w:t>  </w:t>
      </w:r>
      <w:bookmarkStart w:id="1" w:name="_GoBack"/>
      <w:r w:rsidRPr="00AD22E9">
        <w:rPr>
          <w:rFonts w:ascii="Arial" w:eastAsia="Times New Roman" w:hAnsi="Arial" w:cs="Arial"/>
          <w:b/>
          <w:bCs/>
          <w:color w:val="133261"/>
          <w:sz w:val="18"/>
          <w:szCs w:val="18"/>
          <w:lang w:eastAsia="tr-TR"/>
        </w:rPr>
        <w:t>Kayıtlı Sermaye İşlemlerine İlişkin Yönetim Kurulu Kararı</w:t>
      </w:r>
      <w:bookmarkEnd w:id="1"/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AD22E9" w:rsidRPr="00AD22E9" w:rsidTr="00AD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Adres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İlhanlı Mahallesi. Sabancı Bulvarı. No:27 Merkez /NİĞDE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Telefon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216 - 5370000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Faks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216 - 5370370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Yatırımcı/Pay Sahipleri İle İlişkiler Birimi Telefon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216 - 5370000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Yatırımcı/Pay Sahipleri İle İlişkiler Birimi Faks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216 - 5370370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Yapılan Açıklama Güncelleme mi?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Hayır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Yapılan Açıklama Ertelenmiş Bir Açıklama mı?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Hayır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Özet Bilgi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Kayıtlı Sermaye Tavanının Geçerlilik Tarihinin Güncellenmesi</w:t>
            </w:r>
          </w:p>
        </w:tc>
      </w:tr>
    </w:tbl>
    <w:p w:rsidR="00AD22E9" w:rsidRPr="00AD22E9" w:rsidRDefault="00AD22E9" w:rsidP="00AD22E9">
      <w:pPr>
        <w:spacing w:after="240" w:line="240" w:lineRule="auto"/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</w:pPr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AD22E9" w:rsidRPr="00AD22E9" w:rsidTr="00AD2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6BAC5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Yönetim Kurulu Karar Tarihi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18.12.2015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İlgili İşlem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KST Geçerlilik Tarihi Güncellemesi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Mevcut Kayıtlı Sermaye Tavanı (TL)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100.000.000,00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Talep Edilen Kayıtlı Sermaye Tavanı Geçerlilik Tarihi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31.12.2020</w:t>
            </w:r>
          </w:p>
        </w:tc>
      </w:tr>
      <w:tr w:rsidR="00AD22E9" w:rsidRPr="00AD22E9" w:rsidTr="00AD22E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Tadil Edilecek Ana Sözleşme Madde No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single" w:sz="6" w:space="0" w:color="D0DADD"/>
              <w:right w:val="single" w:sz="6" w:space="0" w:color="D0DADD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D22E9" w:rsidRPr="00AD22E9" w:rsidRDefault="00AD22E9" w:rsidP="00AD22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AD22E9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Sermaye Madde-6</w:t>
            </w:r>
          </w:p>
        </w:tc>
      </w:tr>
    </w:tbl>
    <w:p w:rsidR="00757E2C" w:rsidRDefault="00AD22E9">
      <w:r w:rsidRPr="00AD22E9"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  <w:br/>
      </w:r>
      <w:r w:rsidRPr="00AD22E9">
        <w:rPr>
          <w:rFonts w:ascii="Verdana" w:eastAsia="Times New Roman" w:hAnsi="Verdana" w:cs="Times New Roman"/>
          <w:color w:val="0D3734"/>
          <w:sz w:val="15"/>
          <w:szCs w:val="15"/>
          <w:lang w:eastAsia="tr-TR"/>
        </w:rPr>
        <w:br/>
        <w:t>Yukarıdaki açıklamalarımızın, Sermaye Piyasası Kurulu'nun Seri: VIII, No:54 sayılı Tebliğinde yer alan esaslara uygun olduğunu, bu konuda/konularda tarafımıza ulaşan bilgileri tam olarak yansıttığını; bilgilerin defter, kayıt ve belgelerimize uygun olduğunu, konuyla ilgili bilgileri tam ve doğru olarak elde etmek için gerekli tüm çabaları gösterdiğimizi ve yapılan bu açıklamalardan sorumlu olduğumuzu beyan ederiz.</w:t>
      </w:r>
    </w:p>
    <w:sectPr w:rsidR="0075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E9"/>
    <w:rsid w:val="00757E2C"/>
    <w:rsid w:val="00A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liktablometin1">
    <w:name w:val="basliktablometin1"/>
    <w:basedOn w:val="DefaultParagraphFont"/>
    <w:rsid w:val="00AD22E9"/>
    <w:rPr>
      <w:rFonts w:ascii="Arial" w:hAnsi="Arial" w:cs="Arial" w:hint="default"/>
      <w:b/>
      <w:bCs/>
      <w:color w:val="13326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liktablometin1">
    <w:name w:val="basliktablometin1"/>
    <w:basedOn w:val="DefaultParagraphFont"/>
    <w:rsid w:val="00AD22E9"/>
    <w:rPr>
      <w:rFonts w:ascii="Arial" w:hAnsi="Arial" w:cs="Arial" w:hint="default"/>
      <w:b/>
      <w:bCs/>
      <w:color w:val="13326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Gulsum Oncu</dc:creator>
  <cp:lastModifiedBy>Gulsum Oncu</cp:lastModifiedBy>
  <cp:revision>1</cp:revision>
  <dcterms:created xsi:type="dcterms:W3CDTF">2016-02-04T09:51:00Z</dcterms:created>
  <dcterms:modified xsi:type="dcterms:W3CDTF">2016-02-04T09:52:00Z</dcterms:modified>
</cp:coreProperties>
</file>